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9A5AD">
      <w:pPr>
        <w:ind w:left="2160" w:firstLine="720"/>
        <w:rPr>
          <w:sz w:val="36"/>
          <w:szCs w:val="36"/>
        </w:rPr>
      </w:pPr>
    </w:p>
    <w:p w14:paraId="6C959764">
      <w:pPr>
        <w:ind w:left="2160" w:firstLine="720"/>
        <w:rPr>
          <w:sz w:val="36"/>
          <w:szCs w:val="36"/>
        </w:rPr>
      </w:pPr>
    </w:p>
    <w:p w14:paraId="41DDC459">
      <w:pPr>
        <w:ind w:left="2160" w:firstLine="720"/>
        <w:rPr>
          <w:sz w:val="36"/>
          <w:szCs w:val="36"/>
        </w:rPr>
      </w:pPr>
    </w:p>
    <w:p w14:paraId="73C26F42">
      <w:pPr>
        <w:ind w:left="2160" w:firstLine="720"/>
        <w:rPr>
          <w:sz w:val="36"/>
          <w:szCs w:val="36"/>
        </w:rPr>
      </w:pPr>
    </w:p>
    <w:p w14:paraId="05332A85">
      <w:pPr>
        <w:spacing w:after="0" w:line="240" w:lineRule="auto"/>
        <w:ind w:left="2160" w:firstLine="720"/>
        <w:rPr>
          <w:sz w:val="36"/>
          <w:szCs w:val="36"/>
        </w:rPr>
      </w:pPr>
    </w:p>
    <w:p w14:paraId="16F2E764">
      <w:pPr>
        <w:spacing w:after="0" w:line="240" w:lineRule="auto"/>
        <w:ind w:left="2160" w:firstLine="720"/>
        <w:rPr>
          <w:sz w:val="36"/>
          <w:szCs w:val="36"/>
        </w:rPr>
      </w:pPr>
    </w:p>
    <w:p w14:paraId="7FA3AE35">
      <w:pPr>
        <w:spacing w:after="0" w:line="240" w:lineRule="auto"/>
        <w:ind w:left="2160" w:firstLine="720"/>
        <w:jc w:val="center"/>
        <w:rPr>
          <w:sz w:val="36"/>
          <w:szCs w:val="36"/>
        </w:rPr>
      </w:pPr>
    </w:p>
    <w:p w14:paraId="455F2103">
      <w:pPr>
        <w:spacing w:after="0" w:line="240" w:lineRule="auto"/>
        <w:ind w:left="216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  <w:lang w:val="sr-Cyrl-BA"/>
        </w:rPr>
        <w:t xml:space="preserve">    </w:t>
      </w:r>
      <w:r>
        <w:rPr>
          <w:b/>
          <w:sz w:val="28"/>
          <w:szCs w:val="28"/>
        </w:rPr>
        <w:t>ПРОГРАМ МЈЕРА</w:t>
      </w:r>
    </w:p>
    <w:p w14:paraId="6D82505F">
      <w:pPr>
        <w:spacing w:after="0" w:line="240" w:lineRule="auto"/>
        <w:jc w:val="center"/>
        <w:rPr>
          <w:b/>
          <w:sz w:val="28"/>
          <w:szCs w:val="28"/>
          <w:lang w:val="sr-Latn-BA"/>
        </w:rPr>
      </w:pPr>
      <w:r>
        <w:rPr>
          <w:b/>
          <w:sz w:val="28"/>
          <w:szCs w:val="28"/>
          <w:lang w:val="bs-Cyrl-BA"/>
        </w:rPr>
        <w:t>СИСТЕМАТСКЕ</w:t>
      </w:r>
      <w:r>
        <w:rPr>
          <w:b/>
          <w:sz w:val="28"/>
          <w:szCs w:val="28"/>
          <w:lang w:val="sr-Latn-CS"/>
        </w:rPr>
        <w:t xml:space="preserve"> </w:t>
      </w:r>
      <w:r>
        <w:rPr>
          <w:b/>
          <w:sz w:val="28"/>
          <w:szCs w:val="28"/>
          <w:lang w:val="bs-Cyrl-BA"/>
        </w:rPr>
        <w:t>ПРЕВЕНТИВНЕ</w:t>
      </w:r>
      <w:r>
        <w:rPr>
          <w:b/>
          <w:sz w:val="28"/>
          <w:szCs w:val="28"/>
          <w:lang w:val="sr-Latn-CS"/>
        </w:rPr>
        <w:t xml:space="preserve"> </w:t>
      </w:r>
      <w:r>
        <w:rPr>
          <w:b/>
          <w:sz w:val="28"/>
          <w:szCs w:val="28"/>
          <w:lang w:val="bs-Cyrl-BA"/>
        </w:rPr>
        <w:t>ДЕЗИНСЕКЦИЈЕ И</w:t>
      </w:r>
      <w:r>
        <w:rPr>
          <w:b/>
          <w:sz w:val="28"/>
          <w:szCs w:val="28"/>
          <w:lang w:val="sr-Latn-CS"/>
        </w:rPr>
        <w:t xml:space="preserve"> </w:t>
      </w:r>
      <w:r>
        <w:rPr>
          <w:b/>
          <w:sz w:val="28"/>
          <w:szCs w:val="28"/>
          <w:lang w:val="bs-Cyrl-BA"/>
        </w:rPr>
        <w:t>ДЕРАТИЗАЦИЈЕ</w:t>
      </w:r>
    </w:p>
    <w:p w14:paraId="3B523603">
      <w:pPr>
        <w:spacing w:after="0" w:line="240" w:lineRule="auto"/>
        <w:rPr>
          <w:b/>
          <w:sz w:val="28"/>
          <w:szCs w:val="28"/>
          <w:lang w:val="bs-Cyrl-BA"/>
        </w:rPr>
      </w:pPr>
      <w:r>
        <w:rPr>
          <w:b/>
          <w:sz w:val="28"/>
          <w:szCs w:val="28"/>
          <w:lang w:val="bs-Cyrl-BA"/>
        </w:rPr>
        <w:t xml:space="preserve">                 НА ПОДРУЧЈУ ОПШТИНЕ </w:t>
      </w:r>
      <w:r>
        <w:rPr>
          <w:b/>
          <w:sz w:val="28"/>
          <w:szCs w:val="28"/>
          <w:lang w:val="sr-Cyrl-CS"/>
        </w:rPr>
        <w:t>КО</w:t>
      </w:r>
      <w:r>
        <w:rPr>
          <w:b/>
          <w:sz w:val="28"/>
          <w:szCs w:val="28"/>
          <w:lang w:val="sr-Cyrl-BA"/>
        </w:rPr>
        <w:t>ЗАРСКА ДУБИЦА</w:t>
      </w:r>
      <w:r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bs-Cyrl-BA"/>
        </w:rPr>
        <w:t>ЗА 202</w:t>
      </w:r>
      <w:r>
        <w:rPr>
          <w:b/>
          <w:sz w:val="28"/>
          <w:szCs w:val="28"/>
          <w:lang w:val="sr-Latn-BA"/>
        </w:rPr>
        <w:t>6</w:t>
      </w:r>
      <w:r>
        <w:rPr>
          <w:b/>
          <w:sz w:val="28"/>
          <w:szCs w:val="28"/>
          <w:lang w:val="bs-Cyrl-BA"/>
        </w:rPr>
        <w:t>. ГОДИНУ</w:t>
      </w:r>
    </w:p>
    <w:p w14:paraId="5BEEE156">
      <w:pPr>
        <w:spacing w:after="0" w:line="240" w:lineRule="auto"/>
        <w:jc w:val="center"/>
        <w:rPr>
          <w:sz w:val="28"/>
          <w:szCs w:val="28"/>
        </w:rPr>
      </w:pPr>
    </w:p>
    <w:p w14:paraId="76478EAF">
      <w:pPr>
        <w:spacing w:after="0" w:line="240" w:lineRule="auto"/>
        <w:jc w:val="both"/>
        <w:rPr>
          <w:sz w:val="36"/>
          <w:szCs w:val="36"/>
        </w:rPr>
      </w:pPr>
    </w:p>
    <w:p w14:paraId="3239C5BD">
      <w:pPr>
        <w:spacing w:after="0" w:line="240" w:lineRule="auto"/>
        <w:jc w:val="both"/>
        <w:rPr>
          <w:sz w:val="36"/>
          <w:szCs w:val="36"/>
        </w:rPr>
      </w:pPr>
    </w:p>
    <w:p w14:paraId="6D63A85E">
      <w:pPr>
        <w:spacing w:after="0" w:line="240" w:lineRule="auto"/>
        <w:rPr>
          <w:sz w:val="36"/>
          <w:szCs w:val="36"/>
        </w:rPr>
      </w:pPr>
    </w:p>
    <w:p w14:paraId="233F0DA5">
      <w:pPr>
        <w:spacing w:after="0" w:line="240" w:lineRule="auto"/>
        <w:rPr>
          <w:sz w:val="36"/>
          <w:szCs w:val="36"/>
        </w:rPr>
      </w:pPr>
    </w:p>
    <w:p w14:paraId="44FB3135">
      <w:pPr>
        <w:spacing w:after="0" w:line="240" w:lineRule="auto"/>
        <w:rPr>
          <w:sz w:val="36"/>
          <w:szCs w:val="36"/>
        </w:rPr>
      </w:pPr>
    </w:p>
    <w:p w14:paraId="739B95EB">
      <w:pPr>
        <w:spacing w:after="0" w:line="240" w:lineRule="auto"/>
        <w:rPr>
          <w:sz w:val="36"/>
          <w:szCs w:val="36"/>
        </w:rPr>
      </w:pPr>
    </w:p>
    <w:p w14:paraId="32D34624">
      <w:pPr>
        <w:spacing w:after="0" w:line="240" w:lineRule="auto"/>
        <w:rPr>
          <w:sz w:val="36"/>
          <w:szCs w:val="36"/>
        </w:rPr>
      </w:pPr>
    </w:p>
    <w:p w14:paraId="6E36B0F6">
      <w:pPr>
        <w:spacing w:after="0" w:line="240" w:lineRule="auto"/>
        <w:rPr>
          <w:sz w:val="36"/>
          <w:szCs w:val="36"/>
        </w:rPr>
      </w:pPr>
    </w:p>
    <w:p w14:paraId="432FBE0F">
      <w:pPr>
        <w:spacing w:after="0" w:line="240" w:lineRule="auto"/>
        <w:rPr>
          <w:sz w:val="36"/>
          <w:szCs w:val="36"/>
        </w:rPr>
      </w:pPr>
    </w:p>
    <w:p w14:paraId="199B267C">
      <w:pPr>
        <w:spacing w:after="0" w:line="240" w:lineRule="auto"/>
        <w:rPr>
          <w:sz w:val="36"/>
          <w:szCs w:val="36"/>
        </w:rPr>
      </w:pPr>
    </w:p>
    <w:p w14:paraId="70201F23">
      <w:pPr>
        <w:spacing w:after="0" w:line="240" w:lineRule="auto"/>
        <w:rPr>
          <w:sz w:val="36"/>
          <w:szCs w:val="36"/>
        </w:rPr>
      </w:pPr>
    </w:p>
    <w:p w14:paraId="1B57757B">
      <w:pPr>
        <w:spacing w:after="0" w:line="240" w:lineRule="auto"/>
        <w:rPr>
          <w:sz w:val="36"/>
          <w:szCs w:val="36"/>
        </w:rPr>
      </w:pPr>
    </w:p>
    <w:p w14:paraId="0542BB97">
      <w:pPr>
        <w:spacing w:after="0" w:line="240" w:lineRule="auto"/>
        <w:rPr>
          <w:sz w:val="36"/>
          <w:szCs w:val="36"/>
        </w:rPr>
      </w:pPr>
    </w:p>
    <w:p w14:paraId="6C234367">
      <w:pPr>
        <w:spacing w:after="0" w:line="240" w:lineRule="auto"/>
        <w:rPr>
          <w:sz w:val="36"/>
          <w:szCs w:val="36"/>
        </w:rPr>
      </w:pPr>
    </w:p>
    <w:p w14:paraId="1FDDC56C">
      <w:pPr>
        <w:spacing w:after="0" w:line="240" w:lineRule="auto"/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BA"/>
        </w:rPr>
        <w:t>Март</w:t>
      </w:r>
      <w:r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  <w:lang w:val="sr-Cyrl-CS"/>
        </w:rPr>
        <w:t xml:space="preserve"> 202</w:t>
      </w:r>
      <w:r>
        <w:rPr>
          <w:b/>
          <w:bCs/>
          <w:sz w:val="28"/>
          <w:szCs w:val="28"/>
          <w:lang w:val="sr-Latn-BA"/>
        </w:rPr>
        <w:t>6</w:t>
      </w:r>
      <w:r>
        <w:rPr>
          <w:b/>
          <w:bCs/>
          <w:sz w:val="28"/>
          <w:szCs w:val="28"/>
          <w:lang w:val="sr-Cyrl-CS"/>
        </w:rPr>
        <w:t>. година</w:t>
      </w:r>
    </w:p>
    <w:p w14:paraId="19EB9595">
      <w:pPr>
        <w:spacing w:after="0" w:line="240" w:lineRule="auto"/>
        <w:jc w:val="both"/>
        <w:rPr>
          <w:sz w:val="36"/>
          <w:szCs w:val="36"/>
          <w:lang w:val="bs-Cyrl-BA"/>
        </w:rPr>
      </w:pPr>
    </w:p>
    <w:p w14:paraId="7DD62455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B3CBB5B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3EC49E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ADB22F1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3D84819">
      <w:pPr>
        <w:spacing w:after="0" w:line="240" w:lineRule="auto"/>
        <w:jc w:val="center"/>
        <w:rPr>
          <w:b/>
          <w:sz w:val="28"/>
          <w:szCs w:val="28"/>
          <w:lang w:val="bs-Cyrl-BA"/>
        </w:rPr>
      </w:pPr>
      <w:r>
        <w:rPr>
          <w:b/>
          <w:sz w:val="28"/>
          <w:szCs w:val="28"/>
          <w:lang w:val="bs-Cyrl-BA"/>
        </w:rPr>
        <w:t>САДРЖАЈ:</w:t>
      </w:r>
    </w:p>
    <w:p w14:paraId="7B52CB08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3243FDF3">
      <w:pPr>
        <w:spacing w:after="0" w:line="240" w:lineRule="auto"/>
        <w:jc w:val="both"/>
        <w:rPr>
          <w:sz w:val="24"/>
          <w:szCs w:val="24"/>
          <w:lang w:val="bs-Cyrl-BA"/>
        </w:rPr>
      </w:pPr>
    </w:p>
    <w:sdt>
      <w:sdtPr>
        <w:rPr>
          <w:rFonts w:asciiTheme="minorHAnsi" w:hAnsiTheme="minorHAnsi" w:eastAsiaTheme="minorHAnsi" w:cstheme="minorBidi"/>
          <w:b w:val="0"/>
          <w:bCs w:val="0"/>
          <w:color w:val="auto"/>
          <w:sz w:val="22"/>
          <w:szCs w:val="22"/>
          <w:lang w:eastAsia="en-US"/>
        </w:rPr>
        <w:id w:val="-500496343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HAnsi" w:cstheme="minorBidi"/>
          <w:b w:val="0"/>
          <w:bCs w:val="0"/>
          <w:color w:val="auto"/>
          <w:sz w:val="22"/>
          <w:szCs w:val="22"/>
          <w:lang w:eastAsia="en-US"/>
        </w:rPr>
      </w:sdtEndPr>
      <w:sdtContent>
        <w:p w14:paraId="7572197B">
          <w:pPr>
            <w:pStyle w:val="16"/>
            <w:rPr>
              <w:sz w:val="24"/>
              <w:szCs w:val="24"/>
              <w:lang w:val="bs-Cyrl-BA"/>
            </w:rPr>
          </w:pPr>
        </w:p>
        <w:p w14:paraId="35488B74">
          <w:pPr>
            <w:pStyle w:val="9"/>
            <w:tabs>
              <w:tab w:val="right" w:leader="dot" w:pos="9396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"_Toc63938423" </w:instrText>
          </w:r>
          <w:r>
            <w:fldChar w:fldCharType="separate"/>
          </w:r>
          <w:r>
            <w:rPr>
              <w:rStyle w:val="8"/>
              <w:sz w:val="24"/>
              <w:szCs w:val="24"/>
              <w:lang w:val="bs-Cyrl-BA"/>
            </w:rPr>
            <w:t xml:space="preserve">1. </w:t>
          </w:r>
          <w:r>
            <w:rPr>
              <w:rStyle w:val="8"/>
              <w:sz w:val="24"/>
              <w:szCs w:val="24"/>
            </w:rPr>
            <w:t>ОСНОВНЕ ОДРЕДБЕ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  <w:p w14:paraId="3B1AC013">
          <w:pPr>
            <w:pStyle w:val="9"/>
            <w:tabs>
              <w:tab w:val="right" w:leader="dot" w:pos="9396"/>
            </w:tabs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"_Toc63938424" </w:instrText>
          </w:r>
          <w:r>
            <w:fldChar w:fldCharType="separate"/>
          </w:r>
          <w:r>
            <w:rPr>
              <w:rStyle w:val="8"/>
              <w:sz w:val="24"/>
              <w:szCs w:val="24"/>
              <w:lang w:val="bs-Cyrl-BA"/>
            </w:rPr>
            <w:t>2.ДЕЗИНФЕКЦИЈА, ДЕЗИНСЕКЦИЈА И ДЕРАТИЗАЦИЈА (</w:t>
          </w:r>
          <w:r>
            <w:rPr>
              <w:rStyle w:val="8"/>
              <w:sz w:val="24"/>
              <w:szCs w:val="24"/>
            </w:rPr>
            <w:t>ДДД</w:t>
          </w:r>
          <w:r>
            <w:rPr>
              <w:rStyle w:val="8"/>
              <w:sz w:val="24"/>
              <w:szCs w:val="24"/>
              <w:lang w:val="bs-Cyrl-BA"/>
            </w:rPr>
            <w:t>)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  <w:p w14:paraId="0C477811">
          <w:pPr>
            <w:pStyle w:val="9"/>
            <w:tabs>
              <w:tab w:val="right" w:leader="dot" w:pos="9396"/>
            </w:tabs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"_Toc63938425" </w:instrText>
          </w:r>
          <w:r>
            <w:fldChar w:fldCharType="separate"/>
          </w:r>
          <w:r>
            <w:rPr>
              <w:rStyle w:val="8"/>
              <w:sz w:val="24"/>
              <w:szCs w:val="24"/>
              <w:lang w:val="bs-Cyrl-BA"/>
            </w:rPr>
            <w:t>3.  ФИНАНСИРАЊЕ ДЕЗИНФЕКЦИЈЕ, ДЕЗИНСЕКЦИЈЕ И ДЕРАТИЗАЦИЈЕ (ДДД)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  <w:p w14:paraId="2CD5CB84">
          <w:pPr>
            <w:pStyle w:val="9"/>
            <w:tabs>
              <w:tab w:val="right" w:leader="dot" w:pos="9396"/>
            </w:tabs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"_Toc63938426" </w:instrText>
          </w:r>
          <w:r>
            <w:fldChar w:fldCharType="separate"/>
          </w:r>
          <w:r>
            <w:rPr>
              <w:rStyle w:val="8"/>
              <w:sz w:val="24"/>
              <w:szCs w:val="24"/>
              <w:lang w:val="bs-Cyrl-BA"/>
            </w:rPr>
            <w:t>4. НАДЗОР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_Toc63938426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20ED484B">
          <w:pPr>
            <w:pStyle w:val="9"/>
            <w:tabs>
              <w:tab w:val="right" w:leader="dot" w:pos="9396"/>
            </w:tabs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"_Toc63938428" </w:instrText>
          </w:r>
          <w:r>
            <w:fldChar w:fldCharType="separate"/>
          </w:r>
          <w:r>
            <w:rPr>
              <w:rStyle w:val="8"/>
              <w:sz w:val="24"/>
              <w:szCs w:val="24"/>
              <w:lang w:val="sr-Latn-BA"/>
            </w:rPr>
            <w:t>5</w:t>
          </w:r>
          <w:r>
            <w:rPr>
              <w:rStyle w:val="8"/>
              <w:sz w:val="24"/>
              <w:szCs w:val="24"/>
              <w:lang w:val="bs-Cyrl-BA"/>
            </w:rPr>
            <w:t>. ЗАВРШНЕ ОДРЕДБЕ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  <w:p w14:paraId="49FB27B5">
          <w:r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432F2904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3454544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37EE7C5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68E2E8A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79C1091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59345980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85A60A3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E3A1E96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26B44460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CAFCF38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2FAD87F6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2F45C28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2243BC69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B9FD10D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5D23AF7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3D0E8C7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722EB7B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54A100B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5562A86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55AA16D1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793A3C58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A29F5CD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6C7A0CC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73709E74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27BBB0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FC200BD">
      <w:pPr>
        <w:spacing w:after="0" w:line="240" w:lineRule="auto"/>
        <w:jc w:val="both"/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основу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члана 16.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 xml:space="preserve">, став (1)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Закона о заштити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становништва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од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заразних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болести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(„Службени гласник Републике Српске", број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>: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90/17, 42/20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>, 98/20 и 63/22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), </w:t>
      </w:r>
      <w:r>
        <w:rPr>
          <w:sz w:val="24"/>
          <w:szCs w:val="24"/>
          <w:lang w:val="bs-Cyrl-BA"/>
        </w:rPr>
        <w:t>члану 82.</w:t>
      </w:r>
      <w:r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Cyrl-CS"/>
        </w:rPr>
        <w:t>став (2)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Закона о локалној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самоуправи („Службени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гласник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Републике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Српске“ бр. 97/16</w:t>
      </w:r>
      <w:r>
        <w:rPr>
          <w:color w:val="000000" w:themeColor="text1"/>
          <w:sz w:val="24"/>
          <w:szCs w:val="24"/>
          <w:lang w:val="sr-Latn-CS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36/19</w:t>
      </w:r>
      <w:r>
        <w:rPr>
          <w:rFonts w:hint="default"/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61/21</w:t>
      </w:r>
      <w:r>
        <w:rPr>
          <w:rFonts w:hint="default"/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, 100/25 и 114/25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 xml:space="preserve">, 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 xml:space="preserve"> и члана 86. Статута општине Козарска Дубица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(''Службени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гласник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о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пштине</w:t>
      </w:r>
      <w:r>
        <w:rPr>
          <w:color w:val="000000" w:themeColor="text1"/>
          <w:sz w:val="24"/>
          <w:szCs w:val="24"/>
          <w:lang w:val="sr-Cyrl-C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>Козарска Дубица, број 09/17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и</w:t>
      </w:r>
      <w:r>
        <w:rPr>
          <w:rFonts w:hint="default"/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 xml:space="preserve"> сагласност ЈЗУ Института за јавно здравство РС број:500-1049-1/26 од 06.03.2026.године, 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 xml:space="preserve">Скупштина 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о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>пштине Козарска Дубица на сједници одржаној дана</w:t>
      </w:r>
      <w:r>
        <w:rPr>
          <w:color w:val="000000" w:themeColor="text1"/>
          <w:sz w:val="24"/>
          <w:szCs w:val="24"/>
          <w:lang w:val="sr-Latn-CS"/>
          <w14:textFill>
            <w14:solidFill>
              <w14:schemeClr w14:val="tx1"/>
            </w14:solidFill>
          </w14:textFill>
        </w:rPr>
        <w:t xml:space="preserve"> ____________</w:t>
      </w:r>
      <w:r>
        <w:rPr>
          <w:color w:val="000000" w:themeColor="text1"/>
          <w:sz w:val="24"/>
          <w:szCs w:val="24"/>
          <w:lang w:val="sr-Latn-BA"/>
          <w14:textFill>
            <w14:solidFill>
              <w14:schemeClr w14:val="tx1"/>
            </w14:solidFill>
          </w14:textFill>
        </w:rPr>
        <w:t>2026.</w:t>
      </w:r>
      <w:r>
        <w:rPr>
          <w:color w:val="000000" w:themeColor="text1"/>
          <w:sz w:val="24"/>
          <w:szCs w:val="24"/>
          <w:lang w:val="bs-Cyrl-BA"/>
          <w14:textFill>
            <w14:solidFill>
              <w14:schemeClr w14:val="tx1"/>
            </w14:solidFill>
          </w14:textFill>
        </w:rPr>
        <w:t xml:space="preserve"> године, усвојила је:</w:t>
      </w:r>
    </w:p>
    <w:p w14:paraId="70A3114C">
      <w:pPr>
        <w:spacing w:after="0" w:line="240" w:lineRule="auto"/>
        <w:ind w:left="2880" w:firstLine="720"/>
        <w:jc w:val="both"/>
        <w:rPr>
          <w:sz w:val="24"/>
          <w:szCs w:val="24"/>
          <w:lang w:val="bs-Cyrl-BA"/>
        </w:rPr>
      </w:pPr>
    </w:p>
    <w:p w14:paraId="3ADB8B1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 МЈЕРА</w:t>
      </w:r>
    </w:p>
    <w:p w14:paraId="1374D724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</w:rPr>
        <w:t>Систематске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</w:rPr>
        <w:t>превентивне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</w:rPr>
        <w:t>дезинсекције и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</w:rPr>
        <w:t>дератизације</w:t>
      </w:r>
      <w:r>
        <w:rPr>
          <w:b/>
          <w:sz w:val="24"/>
          <w:szCs w:val="24"/>
          <w:lang w:val="bs-Cyrl-BA"/>
        </w:rPr>
        <w:t xml:space="preserve"> на подручју општине Козарска Дубица за 202</w:t>
      </w:r>
      <w:r>
        <w:rPr>
          <w:b/>
          <w:sz w:val="24"/>
          <w:szCs w:val="24"/>
          <w:lang w:val="sr-Latn-BA"/>
        </w:rPr>
        <w:t>6</w:t>
      </w:r>
      <w:r>
        <w:rPr>
          <w:b/>
          <w:sz w:val="24"/>
          <w:szCs w:val="24"/>
          <w:lang w:val="bs-Cyrl-BA"/>
        </w:rPr>
        <w:t>. годину</w:t>
      </w:r>
    </w:p>
    <w:p w14:paraId="046E405F">
      <w:pPr>
        <w:spacing w:after="0" w:line="240" w:lineRule="auto"/>
        <w:jc w:val="center"/>
        <w:rPr>
          <w:b/>
          <w:sz w:val="24"/>
          <w:szCs w:val="24"/>
        </w:rPr>
      </w:pPr>
    </w:p>
    <w:p w14:paraId="14A82A25">
      <w:pPr>
        <w:pStyle w:val="2"/>
      </w:pPr>
      <w:bookmarkStart w:id="0" w:name="_Toc63938423"/>
      <w:r>
        <w:rPr>
          <w:lang w:val="bs-Cyrl-BA"/>
        </w:rPr>
        <w:t xml:space="preserve">1. </w:t>
      </w:r>
      <w:r>
        <w:t>ОСНОВНЕ ОДРЕДБЕ</w:t>
      </w:r>
      <w:bookmarkEnd w:id="0"/>
    </w:p>
    <w:p w14:paraId="126598AC">
      <w:pPr>
        <w:spacing w:after="0" w:line="24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Члан 1.</w:t>
      </w:r>
    </w:p>
    <w:p w14:paraId="5E9EC00C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B3A63B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Овим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Програмом, уређује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се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провођење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општих и превентивних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мјера</w:t>
      </w:r>
      <w:r>
        <w:rPr>
          <w:sz w:val="24"/>
          <w:szCs w:val="24"/>
          <w:lang w:val="bs-Cyrl-BA"/>
        </w:rPr>
        <w:t xml:space="preserve"> дезинфекције, </w:t>
      </w:r>
      <w:r>
        <w:rPr>
          <w:sz w:val="24"/>
          <w:szCs w:val="24"/>
        </w:rPr>
        <w:t>дезинсекције 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дератизације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подручју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BA"/>
        </w:rPr>
        <w:t>О</w:t>
      </w:r>
      <w:r>
        <w:rPr>
          <w:sz w:val="24"/>
          <w:szCs w:val="24"/>
        </w:rPr>
        <w:t>пштине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 xml:space="preserve">Козрска Дубица </w:t>
      </w:r>
      <w:r>
        <w:rPr>
          <w:sz w:val="24"/>
          <w:szCs w:val="24"/>
        </w:rPr>
        <w:t>да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би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заштитило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становништво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од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заразних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болести; као и начин и контрола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>с</w:t>
      </w:r>
      <w:r>
        <w:rPr>
          <w:sz w:val="24"/>
          <w:szCs w:val="24"/>
        </w:rPr>
        <w:t>провођења, подношење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извјештаја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након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проведених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превентивних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мјера, те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начин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финансирања.</w:t>
      </w:r>
    </w:p>
    <w:p w14:paraId="5A10A877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14:paraId="4C1BCB86">
      <w:pPr>
        <w:spacing w:after="0" w:line="24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14:paraId="615BBBE7">
      <w:pPr>
        <w:spacing w:after="0" w:line="240" w:lineRule="auto"/>
        <w:jc w:val="both"/>
        <w:rPr>
          <w:sz w:val="24"/>
          <w:szCs w:val="24"/>
        </w:rPr>
      </w:pPr>
    </w:p>
    <w:p w14:paraId="1744802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(1) Д</w:t>
      </w:r>
      <w:r>
        <w:t>e</w:t>
      </w:r>
      <w:r>
        <w:rPr>
          <w:sz w:val="24"/>
          <w:szCs w:val="24"/>
        </w:rPr>
        <w:t>зинфекцијa, дезинсекцијa и дератизацијa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>с</w:t>
      </w:r>
      <w:r>
        <w:rPr>
          <w:sz w:val="24"/>
          <w:szCs w:val="24"/>
        </w:rPr>
        <w:t>проводи</w:t>
      </w:r>
      <w:r>
        <w:rPr>
          <w:sz w:val="24"/>
          <w:szCs w:val="24"/>
          <w:lang w:val="sr-Cyrl-CS"/>
        </w:rPr>
        <w:t xml:space="preserve">   </w:t>
      </w:r>
      <w:r>
        <w:rPr>
          <w:sz w:val="24"/>
          <w:szCs w:val="24"/>
        </w:rPr>
        <w:t>ради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спречавања и сузбијања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патогених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микроорганизама, штетних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инсеката и штетних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глодара, чије</w:t>
      </w:r>
      <w:r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</w:rPr>
        <w:t>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планирано, организовано, правовремено 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систематско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сузбијање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мјерама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 xml:space="preserve">дезинфекције, </w:t>
      </w:r>
      <w:r>
        <w:rPr>
          <w:sz w:val="24"/>
          <w:szCs w:val="24"/>
        </w:rPr>
        <w:t>дезинсекције и дератизације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од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јавно–здравственог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значаја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BA"/>
        </w:rPr>
        <w:t>О</w:t>
      </w:r>
      <w:r>
        <w:rPr>
          <w:sz w:val="24"/>
          <w:szCs w:val="24"/>
        </w:rPr>
        <w:t xml:space="preserve">пштину </w:t>
      </w:r>
      <w:r>
        <w:rPr>
          <w:sz w:val="24"/>
          <w:szCs w:val="24"/>
          <w:lang w:val="bs-Cyrl-BA"/>
        </w:rPr>
        <w:t>Козарска Дубица.</w:t>
      </w:r>
    </w:p>
    <w:p w14:paraId="39F5664F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</w:rPr>
        <w:t>(2) Дeзинфекцијa, дезинсекцијa и дератизацијa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 xml:space="preserve">врши </w:t>
      </w:r>
      <w:r>
        <w:rPr>
          <w:sz w:val="24"/>
          <w:szCs w:val="24"/>
        </w:rPr>
        <w:t>у складу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Програмом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мјера</w:t>
      </w:r>
      <w:r>
        <w:rPr>
          <w:sz w:val="24"/>
          <w:szCs w:val="24"/>
          <w:lang w:val="bs-Cyrl-BA"/>
        </w:rPr>
        <w:t xml:space="preserve"> систематске превентивне дезинсекције и дератизације на подручју Општине Козарска Дубица за 202</w:t>
      </w:r>
      <w:r>
        <w:rPr>
          <w:sz w:val="24"/>
          <w:szCs w:val="24"/>
          <w:lang w:val="sr-Latn-BA"/>
        </w:rPr>
        <w:t>6</w:t>
      </w:r>
      <w:r>
        <w:rPr>
          <w:sz w:val="24"/>
          <w:szCs w:val="24"/>
          <w:lang w:val="bs-Cyrl-BA"/>
        </w:rPr>
        <w:t xml:space="preserve">. годину </w:t>
      </w:r>
      <w:r>
        <w:rPr>
          <w:sz w:val="24"/>
          <w:szCs w:val="24"/>
        </w:rPr>
        <w:t>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Планом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 xml:space="preserve">систематске </w:t>
      </w:r>
      <w:r>
        <w:rPr>
          <w:sz w:val="24"/>
          <w:szCs w:val="24"/>
        </w:rPr>
        <w:t>превентивне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дезинсекције и дератизације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подручју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BA"/>
        </w:rPr>
        <w:t>О</w:t>
      </w:r>
      <w:r>
        <w:rPr>
          <w:sz w:val="24"/>
          <w:szCs w:val="24"/>
        </w:rPr>
        <w:t>пштине</w:t>
      </w:r>
      <w:r>
        <w:rPr>
          <w:sz w:val="24"/>
          <w:szCs w:val="24"/>
          <w:lang w:val="bs-Cyrl-BA"/>
        </w:rPr>
        <w:t xml:space="preserve"> Козарска Дубица за 202</w:t>
      </w:r>
      <w:r>
        <w:rPr>
          <w:sz w:val="24"/>
          <w:szCs w:val="24"/>
          <w:lang w:val="sr-Latn-BA"/>
        </w:rPr>
        <w:t>6</w:t>
      </w:r>
      <w:r>
        <w:rPr>
          <w:sz w:val="24"/>
          <w:szCs w:val="24"/>
          <w:lang w:val="bs-Cyrl-BA"/>
        </w:rPr>
        <w:t>. годину</w:t>
      </w:r>
      <w:r>
        <w:rPr>
          <w:sz w:val="24"/>
          <w:szCs w:val="24"/>
        </w:rPr>
        <w:t xml:space="preserve"> (у даљем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тексту: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Програм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мјера)</w:t>
      </w:r>
      <w:r>
        <w:rPr>
          <w:sz w:val="24"/>
          <w:szCs w:val="24"/>
          <w:lang w:val="bs-Cyrl-BA"/>
        </w:rPr>
        <w:t xml:space="preserve"> који су усклађени са Програмом мјера за спречавање и сузбијање, елиминацију и ерадикацију заразних болести на подручју Општине Козарска Дубица за 202</w:t>
      </w:r>
      <w:r>
        <w:rPr>
          <w:sz w:val="24"/>
          <w:szCs w:val="24"/>
          <w:lang w:val="sr-Latn-BA"/>
        </w:rPr>
        <w:t>6</w:t>
      </w:r>
      <w:r>
        <w:rPr>
          <w:sz w:val="24"/>
          <w:szCs w:val="24"/>
          <w:lang w:val="bs-Cyrl-BA"/>
        </w:rPr>
        <w:t>. годину.</w:t>
      </w:r>
    </w:p>
    <w:p w14:paraId="1662AE2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2BF0220">
      <w:pPr>
        <w:pStyle w:val="2"/>
        <w:rPr>
          <w:lang w:val="bs-Cyrl-BA"/>
        </w:rPr>
      </w:pPr>
      <w:bookmarkStart w:id="1" w:name="_Toc63938424"/>
      <w:r>
        <w:rPr>
          <w:lang w:val="bs-Cyrl-BA"/>
        </w:rPr>
        <w:t>2.ДЕЗИНФЕКЦИЈА, ДЕЗИНСЕКЦИЈА И ДЕРАТИЗАЦИЈА (</w:t>
      </w:r>
      <w:r>
        <w:t>ДДД</w:t>
      </w:r>
      <w:r>
        <w:rPr>
          <w:lang w:val="sr-Cyrl-BA"/>
        </w:rPr>
        <w:t xml:space="preserve"> мјере</w:t>
      </w:r>
      <w:r>
        <w:rPr>
          <w:lang w:val="bs-Cyrl-BA"/>
        </w:rPr>
        <w:t>)</w:t>
      </w:r>
      <w:bookmarkEnd w:id="1"/>
    </w:p>
    <w:p w14:paraId="54C1732B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C6C27E4">
      <w:pPr>
        <w:spacing w:after="0" w:line="24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Члан 3.</w:t>
      </w:r>
    </w:p>
    <w:p w14:paraId="7C43258C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37047641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</w:rPr>
        <w:t>Извршилац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дезинфекције, дезинсекције и дератизације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(у даљем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тексту: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>овлашћени извођач</w:t>
      </w:r>
      <w:r>
        <w:rPr>
          <w:sz w:val="24"/>
          <w:szCs w:val="24"/>
        </w:rPr>
        <w:t>)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најповољнији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извођач у складу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Законом о јавним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набавкама, а могу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обављати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здравствене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установе и друга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правна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лица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која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испуњавају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прописане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услове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у погледу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стручног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кадра, опреме и средстава</w:t>
      </w:r>
      <w:r>
        <w:rPr>
          <w:sz w:val="24"/>
          <w:szCs w:val="24"/>
          <w:lang w:val="bs-Cyrl-BA"/>
        </w:rPr>
        <w:t xml:space="preserve">, тј задовољавају прописане норме у складу са Законом о заштити </w:t>
      </w:r>
      <w:r>
        <w:rPr>
          <w:sz w:val="24"/>
          <w:szCs w:val="24"/>
        </w:rPr>
        <w:t>становништва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од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заразних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болести („Службени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гласник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Републике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Српске", број</w:t>
      </w:r>
      <w:r>
        <w:rPr>
          <w:sz w:val="24"/>
          <w:szCs w:val="24"/>
          <w:lang w:val="sr-Cyrl-CS"/>
        </w:rPr>
        <w:t>:</w:t>
      </w:r>
      <w:r>
        <w:rPr>
          <w:sz w:val="24"/>
          <w:szCs w:val="24"/>
        </w:rPr>
        <w:t xml:space="preserve"> 90/17, 42/20</w:t>
      </w:r>
      <w:r>
        <w:rPr>
          <w:sz w:val="24"/>
          <w:szCs w:val="24"/>
          <w:lang w:val="bs-Cyrl-BA"/>
        </w:rPr>
        <w:t>,98/20 и 63/22</w:t>
      </w:r>
      <w:r>
        <w:rPr>
          <w:sz w:val="24"/>
          <w:szCs w:val="24"/>
        </w:rPr>
        <w:t>)</w:t>
      </w:r>
      <w:r>
        <w:rPr>
          <w:sz w:val="24"/>
          <w:szCs w:val="24"/>
          <w:lang w:val="bs-Cyrl-BA"/>
        </w:rPr>
        <w:t xml:space="preserve"> и Правилником о условима и поступку за утврђивање  услова који се односе на кадар,простор и опрему и о висини трошкова за утврђивање испуњености услова за овлашћеног извођача</w:t>
      </w:r>
      <w:r>
        <w:rPr>
          <w:sz w:val="24"/>
          <w:szCs w:val="24"/>
        </w:rPr>
        <w:t xml:space="preserve"> („Службени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гласник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Републике Српске", број</w:t>
      </w:r>
      <w:r>
        <w:rPr>
          <w:sz w:val="24"/>
          <w:szCs w:val="24"/>
          <w:lang w:val="sr-Cyrl-CS"/>
        </w:rPr>
        <w:t xml:space="preserve">: </w:t>
      </w:r>
      <w:r>
        <w:rPr>
          <w:sz w:val="24"/>
          <w:szCs w:val="24"/>
          <w:lang w:val="bs-Cyrl-BA"/>
        </w:rPr>
        <w:t>118/18).</w:t>
      </w:r>
    </w:p>
    <w:p w14:paraId="413961F9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14:paraId="51705670">
      <w:pPr>
        <w:spacing w:after="0" w:line="24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Члан 4.</w:t>
      </w:r>
    </w:p>
    <w:p w14:paraId="5DB0DD61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529B22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(1) Обавезно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спровођење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>д</w:t>
      </w:r>
      <w:r>
        <w:rPr>
          <w:sz w:val="24"/>
          <w:szCs w:val="24"/>
        </w:rPr>
        <w:t>eзинфекциј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>, дезинсекциј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 xml:space="preserve"> и дератизациј</w:t>
      </w:r>
      <w:r>
        <w:rPr>
          <w:sz w:val="24"/>
          <w:szCs w:val="24"/>
          <w:lang w:val="bs-Cyrl-BA"/>
        </w:rPr>
        <w:t xml:space="preserve">е </w:t>
      </w:r>
      <w:r>
        <w:rPr>
          <w:sz w:val="24"/>
          <w:szCs w:val="24"/>
        </w:rPr>
        <w:t>обухвата:</w:t>
      </w:r>
    </w:p>
    <w:p w14:paraId="0BA42277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32CAEDB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Објекте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снаб</w:t>
      </w:r>
      <w:r>
        <w:rPr>
          <w:sz w:val="24"/>
          <w:szCs w:val="24"/>
          <w:lang w:val="bs-Cyrl-BA"/>
        </w:rPr>
        <w:t>д</w:t>
      </w:r>
      <w:r>
        <w:rPr>
          <w:sz w:val="24"/>
          <w:szCs w:val="24"/>
        </w:rPr>
        <w:t>ијевање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водом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пиће, јавн</w:t>
      </w:r>
      <w:r>
        <w:rPr>
          <w:sz w:val="24"/>
          <w:szCs w:val="24"/>
          <w:lang w:val="bs-Cyrl-BA"/>
        </w:rPr>
        <w:t xml:space="preserve">е </w:t>
      </w:r>
      <w:r>
        <w:rPr>
          <w:sz w:val="24"/>
          <w:szCs w:val="24"/>
        </w:rPr>
        <w:t>површине у насељеним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мјестима, објекте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</w:t>
      </w:r>
    </w:p>
    <w:p w14:paraId="2E0E986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производњ</w:t>
      </w:r>
      <w:r>
        <w:rPr>
          <w:sz w:val="24"/>
          <w:szCs w:val="24"/>
          <w:lang w:val="bs-Cyrl-BA"/>
        </w:rPr>
        <w:t>у</w:t>
      </w:r>
      <w:r>
        <w:rPr>
          <w:sz w:val="24"/>
          <w:szCs w:val="24"/>
        </w:rPr>
        <w:t xml:space="preserve"> и промет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хране и предмете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опште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употребе, сировине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њихову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производњу, односно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средства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намијењена з</w:t>
      </w:r>
      <w:r>
        <w:rPr>
          <w:sz w:val="24"/>
          <w:szCs w:val="24"/>
          <w:lang w:val="bs-Cyrl-BA"/>
        </w:rPr>
        <w:t xml:space="preserve">а </w:t>
      </w:r>
      <w:r>
        <w:rPr>
          <w:sz w:val="24"/>
          <w:szCs w:val="24"/>
        </w:rPr>
        <w:t>њихов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превоз, објекте и просторије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одлагање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отпадних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материја, објекте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здравствених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установа,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објекте и средства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јавног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саобраћаја, стамбене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објекте 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дворишта, мјеста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јавног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окупљања и задржавања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људи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остале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објекте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привредних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друштава, других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правних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лица и физичких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лица.</w:t>
      </w:r>
    </w:p>
    <w:p w14:paraId="00F9FBEB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1421EF2">
      <w:pPr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>(2)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BA"/>
        </w:rPr>
        <w:t>С</w:t>
      </w:r>
      <w:r>
        <w:rPr>
          <w:sz w:val="24"/>
          <w:szCs w:val="24"/>
        </w:rPr>
        <w:t>истематска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превентивна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дератизација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подручју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BA"/>
        </w:rPr>
        <w:t>О</w:t>
      </w:r>
      <w:r>
        <w:rPr>
          <w:sz w:val="24"/>
          <w:szCs w:val="24"/>
        </w:rPr>
        <w:t>пштине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>Козарска Дубица</w:t>
      </w:r>
      <w:r>
        <w:rPr>
          <w:sz w:val="24"/>
          <w:szCs w:val="24"/>
        </w:rPr>
        <w:t>, врши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најмање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два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пута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годишње,</w:t>
      </w:r>
      <w:r>
        <w:rPr>
          <w:sz w:val="24"/>
          <w:szCs w:val="24"/>
          <w:lang w:val="sr-Cyrl-BA"/>
        </w:rPr>
        <w:t xml:space="preserve"> као прољећна и јесења, а у случају  повећане појаве  штетних мишоликих глодара или по налогу здравственог инспектора , и више пута у  току године,</w:t>
      </w:r>
      <w:r>
        <w:rPr>
          <w:sz w:val="24"/>
          <w:szCs w:val="24"/>
        </w:rPr>
        <w:t>у свим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објектима и просторима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из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члана 4.став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 xml:space="preserve">1. </w:t>
      </w:r>
      <w:r>
        <w:rPr>
          <w:sz w:val="24"/>
          <w:szCs w:val="24"/>
          <w:lang w:val="bs-Cyrl-BA"/>
        </w:rPr>
        <w:t>о</w:t>
      </w:r>
      <w:r>
        <w:rPr>
          <w:sz w:val="24"/>
          <w:szCs w:val="24"/>
        </w:rPr>
        <w:t>вог</w:t>
      </w:r>
      <w:r>
        <w:rPr>
          <w:sz w:val="24"/>
          <w:szCs w:val="24"/>
          <w:lang w:val="sr-Cyrl-CS"/>
        </w:rPr>
        <w:t xml:space="preserve"> П</w:t>
      </w:r>
      <w:r>
        <w:rPr>
          <w:sz w:val="24"/>
          <w:szCs w:val="24"/>
        </w:rPr>
        <w:t>рограма</w:t>
      </w:r>
      <w:r>
        <w:rPr>
          <w:sz w:val="24"/>
          <w:szCs w:val="24"/>
          <w:lang w:val="sr-Cyrl-CS"/>
        </w:rPr>
        <w:t>.</w:t>
      </w:r>
    </w:p>
    <w:p w14:paraId="30A9E2B6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06B395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(3) </w:t>
      </w:r>
      <w:r>
        <w:rPr>
          <w:sz w:val="24"/>
          <w:szCs w:val="24"/>
          <w:lang w:val="sr-Cyrl-BA"/>
        </w:rPr>
        <w:t>Систематска п</w:t>
      </w:r>
      <w:r>
        <w:rPr>
          <w:sz w:val="24"/>
          <w:szCs w:val="24"/>
        </w:rPr>
        <w:t>ревентивна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дезинсекција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обавља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се</w:t>
      </w:r>
      <w:r>
        <w:rPr>
          <w:sz w:val="24"/>
          <w:szCs w:val="24"/>
          <w:lang w:val="sr-Cyrl-BA"/>
        </w:rPr>
        <w:t xml:space="preserve"> једном годишње, што подразумијева адултицидни и ларвицидни третман,а </w:t>
      </w:r>
      <w:r>
        <w:rPr>
          <w:sz w:val="24"/>
          <w:szCs w:val="24"/>
        </w:rPr>
        <w:t xml:space="preserve"> у случају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повећаног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размножавања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штетних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инсеката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или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по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налогу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здравственог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инспектор</w:t>
      </w:r>
      <w:r>
        <w:rPr>
          <w:sz w:val="24"/>
          <w:szCs w:val="24"/>
          <w:lang w:val="bs-Cyrl-BA"/>
        </w:rPr>
        <w:t xml:space="preserve">а више пута у </w:t>
      </w:r>
      <w:r>
        <w:rPr>
          <w:sz w:val="24"/>
          <w:szCs w:val="24"/>
        </w:rPr>
        <w:t xml:space="preserve"> у току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године.</w:t>
      </w:r>
    </w:p>
    <w:p w14:paraId="2C82CEC7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14:paraId="31436B2B">
      <w:pPr>
        <w:spacing w:after="0" w:line="24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Члан 5.</w:t>
      </w:r>
    </w:p>
    <w:p w14:paraId="0273272B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6B2483B">
      <w:pPr>
        <w:spacing w:after="0" w:line="240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У спровођењу хемијских мјера ДДД користе се хемикалије и биоциди у складу са прописима из области хемикалија и биоцида.У току употребе биоцида овлаштени извођач има обавезу да слиједи упуство произвођача како би се обезбиједила циљна ефикасност и ризик од изложености нециљних организама и популација и животне средине свео на прихватљив ниво.</w:t>
      </w:r>
    </w:p>
    <w:p w14:paraId="5089CE56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14:paraId="51BD8DFC">
      <w:pPr>
        <w:spacing w:after="0" w:line="24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Члан 6.</w:t>
      </w:r>
    </w:p>
    <w:p w14:paraId="6FFCE718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543A68C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(1) Овлашћени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извођач</w:t>
      </w:r>
      <w:r>
        <w:rPr>
          <w:sz w:val="24"/>
          <w:szCs w:val="24"/>
          <w:lang w:val="bs-Cyrl-BA"/>
        </w:rPr>
        <w:t xml:space="preserve"> д</w:t>
      </w:r>
      <w:r>
        <w:rPr>
          <w:sz w:val="24"/>
          <w:szCs w:val="24"/>
        </w:rPr>
        <w:t>eзинфекциј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>, дезинсекциј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 xml:space="preserve"> и дератизациј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 xml:space="preserve"> – прије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почетка</w:t>
      </w:r>
      <w:r>
        <w:rPr>
          <w:sz w:val="24"/>
          <w:szCs w:val="24"/>
          <w:lang w:val="sr-Cyrl-CS"/>
        </w:rPr>
        <w:t xml:space="preserve"> с</w:t>
      </w:r>
      <w:r>
        <w:rPr>
          <w:sz w:val="24"/>
          <w:szCs w:val="24"/>
        </w:rPr>
        <w:t>провођења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план</w:t>
      </w:r>
      <w:r>
        <w:rPr>
          <w:sz w:val="24"/>
          <w:szCs w:val="24"/>
          <w:lang w:val="bs-Cyrl-BA"/>
        </w:rPr>
        <w:t>ом</w:t>
      </w:r>
      <w:r>
        <w:rPr>
          <w:sz w:val="24"/>
          <w:szCs w:val="24"/>
        </w:rPr>
        <w:t xml:space="preserve"> и програм</w:t>
      </w:r>
      <w:r>
        <w:rPr>
          <w:sz w:val="24"/>
          <w:szCs w:val="24"/>
          <w:lang w:val="bs-Cyrl-BA"/>
        </w:rPr>
        <w:t xml:space="preserve">ом утврђених </w:t>
      </w:r>
      <w:r>
        <w:rPr>
          <w:sz w:val="24"/>
          <w:szCs w:val="24"/>
        </w:rPr>
        <w:t>превентивни</w:t>
      </w:r>
      <w:r>
        <w:rPr>
          <w:sz w:val="24"/>
          <w:szCs w:val="24"/>
          <w:lang w:val="bs-Cyrl-BA"/>
        </w:rPr>
        <w:t xml:space="preserve">х </w:t>
      </w:r>
      <w:r>
        <w:rPr>
          <w:sz w:val="24"/>
          <w:szCs w:val="24"/>
        </w:rPr>
        <w:t>мјера, дужан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је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обавијестити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грађане, привредна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</w:rPr>
        <w:t>друштва, установе,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>предузетнике и друга правна лица о времену и начину извођења, са свим потребним упутствима за заштиту, а путем средстава јавног информисања, и то пет дана прије почетка извођења дeзинфекције, дезинсекције и дератизације.</w:t>
      </w:r>
    </w:p>
    <w:p w14:paraId="5FD3354C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4B0809F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2432FB3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>(2) Упутства за заштиту морају садржавати:</w:t>
      </w:r>
    </w:p>
    <w:p w14:paraId="2689BAFF">
      <w:pPr>
        <w:pStyle w:val="1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опште мјере предострожности и сигурности;</w:t>
      </w:r>
    </w:p>
    <w:p w14:paraId="0CD7A1BB">
      <w:pPr>
        <w:pStyle w:val="1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потребне мјере за заштиту грађана;</w:t>
      </w:r>
    </w:p>
    <w:p w14:paraId="47643549">
      <w:pPr>
        <w:pStyle w:val="1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опште мјере за заштиту домаћих животиња;</w:t>
      </w:r>
    </w:p>
    <w:p w14:paraId="6A5D0DC1">
      <w:pPr>
        <w:pStyle w:val="1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поступак припреме терена за извођење дeзинфекције, дезинсекције и дератизације.</w:t>
      </w:r>
    </w:p>
    <w:p w14:paraId="0EE595F5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18B6A09D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>(3) Извођач дeзинфекције, дезинсекције и дератизације</w:t>
      </w:r>
      <w:r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bs-Cyrl-BA"/>
        </w:rPr>
        <w:t>дужан је  по свакој спроведеној дeзинфекцији, дезинсекцији и дератизацији издати потврду на лицу мјеста.</w:t>
      </w:r>
    </w:p>
    <w:p w14:paraId="313C5AE3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(4) Извођач је дужан најкасније у року од 10 дана доставити извјештај о спроведеној дeзинфекцији, дезинсекцији и и дератизацији.</w:t>
      </w:r>
    </w:p>
    <w:p w14:paraId="357414F1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(5) Овлашћени извођач ДДД послова дужан је да од Института,о свом трошку,прибави оцјену успјешности извршене систематске превентивне дезинсекције и дератизације.</w:t>
      </w:r>
    </w:p>
    <w:p w14:paraId="7377849D">
      <w:pPr>
        <w:pStyle w:val="2"/>
        <w:rPr>
          <w:lang w:val="bs-Cyrl-BA"/>
        </w:rPr>
      </w:pPr>
      <w:bookmarkStart w:id="2" w:name="_Toc63938425"/>
      <w:r>
        <w:rPr>
          <w:lang w:val="bs-Cyrl-BA"/>
        </w:rPr>
        <w:t>3.  ФИНАНСИРАЊЕ ДЕЗИНФЕКЦИЈЕ, ДЕЗИНСЕКЦИЈЕ И ДЕРАТИЗАЦИЈЕ (ДДД мјера)</w:t>
      </w:r>
      <w:bookmarkEnd w:id="2"/>
    </w:p>
    <w:p w14:paraId="4B27662F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14:paraId="4187E953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Члан 7.</w:t>
      </w:r>
    </w:p>
    <w:p w14:paraId="160EDD3C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534A169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(1) Трошкове спровођења и финансирања дeзинфекције, дезинсекције и дератизације сносе:</w:t>
      </w:r>
    </w:p>
    <w:p w14:paraId="5C51B037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4E21681">
      <w:pPr>
        <w:pStyle w:val="10"/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 xml:space="preserve">За водотоке, школске, предшколске, здравствене (Дом Здравље и подручне амбуланте) установе, зелене површине градског микрореона, депоније смећа, те друге објекте или просторије којима газдује општина сноси </w:t>
      </w:r>
      <w:r>
        <w:rPr>
          <w:sz w:val="24"/>
          <w:szCs w:val="24"/>
          <w:lang w:val="sr-Latn-BA"/>
        </w:rPr>
        <w:t>O</w:t>
      </w:r>
      <w:r>
        <w:rPr>
          <w:sz w:val="24"/>
          <w:szCs w:val="24"/>
          <w:lang w:val="bs-Cyrl-BA"/>
        </w:rPr>
        <w:t>пштина Козарска Дубица;</w:t>
      </w:r>
    </w:p>
    <w:p w14:paraId="30863B9D">
      <w:pPr>
        <w:pStyle w:val="10"/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За све друге објекте и површине или превозна средства,</w:t>
      </w:r>
      <w:r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bs-Cyrl-BA"/>
        </w:rPr>
        <w:t>сносе власници односно корисници објеката, површина или превозних средстава.</w:t>
      </w:r>
    </w:p>
    <w:p w14:paraId="28A9CD54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14:paraId="1536DA72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Члан 8.</w:t>
      </w:r>
    </w:p>
    <w:p w14:paraId="74671377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3162A415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Сви обавезници дeзинфекције, дезинсекције и дератизације и друга лица, су дужни да извођачима омогуће приступ у све објекте и површине којима управљају,  да дају потребна обавјештења и  пруже помоћ приликом извођења радова.</w:t>
      </w:r>
    </w:p>
    <w:p w14:paraId="303D8A2E">
      <w:pPr>
        <w:pStyle w:val="2"/>
        <w:rPr>
          <w:lang w:val="bs-Cyrl-BA"/>
        </w:rPr>
      </w:pPr>
      <w:bookmarkStart w:id="3" w:name="_Toc63938426"/>
      <w:r>
        <w:rPr>
          <w:lang w:val="bs-Cyrl-BA"/>
        </w:rPr>
        <w:t>4. НАДЗОР</w:t>
      </w:r>
      <w:bookmarkEnd w:id="3"/>
    </w:p>
    <w:p w14:paraId="43EAC44D">
      <w:pPr>
        <w:spacing w:after="0" w:line="240" w:lineRule="auto"/>
        <w:ind w:left="3600" w:firstLine="720"/>
        <w:jc w:val="both"/>
        <w:rPr>
          <w:sz w:val="24"/>
          <w:szCs w:val="24"/>
          <w:lang w:val="sr-Latn-BA"/>
        </w:rPr>
      </w:pPr>
    </w:p>
    <w:p w14:paraId="2079A3A7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Члан 9.</w:t>
      </w:r>
    </w:p>
    <w:p w14:paraId="758803CC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7E06A9E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(1) Надзор над спровођењем дeзинфекције, дезинсекције и дератизације врши здравствени инспектор који је овлашћен да:</w:t>
      </w:r>
    </w:p>
    <w:p w14:paraId="60B132C6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08F5BBC3">
      <w:pPr>
        <w:pStyle w:val="10"/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нареди спровођење дезинфекције, дезинсекције и дератизације,</w:t>
      </w:r>
    </w:p>
    <w:p w14:paraId="5630D58C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2A7D2E0F">
      <w:pPr>
        <w:pStyle w:val="10"/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забрани или обустави вршење радова, уколико утврди да нису предузете мјере заштите људи и домаћих животиња, или да средствима којима се врши д</w:t>
      </w:r>
      <w:r>
        <w:rPr>
          <w:sz w:val="24"/>
          <w:szCs w:val="24"/>
        </w:rPr>
        <w:t>eзинфекциј</w:t>
      </w:r>
      <w:r>
        <w:rPr>
          <w:sz w:val="24"/>
          <w:szCs w:val="24"/>
          <w:lang w:val="bs-Cyrl-BA"/>
        </w:rPr>
        <w:t>а</w:t>
      </w:r>
      <w:r>
        <w:rPr>
          <w:sz w:val="24"/>
          <w:szCs w:val="24"/>
        </w:rPr>
        <w:t>, дезинсекциј</w:t>
      </w:r>
      <w:r>
        <w:rPr>
          <w:sz w:val="24"/>
          <w:szCs w:val="24"/>
          <w:lang w:val="bs-Cyrl-BA"/>
        </w:rPr>
        <w:t>а</w:t>
      </w:r>
      <w:r>
        <w:rPr>
          <w:sz w:val="24"/>
          <w:szCs w:val="24"/>
        </w:rPr>
        <w:t xml:space="preserve"> и дератизациј</w:t>
      </w:r>
      <w:r>
        <w:rPr>
          <w:sz w:val="24"/>
          <w:szCs w:val="24"/>
          <w:lang w:val="bs-Cyrl-BA"/>
        </w:rPr>
        <w:t>а не рукују стручни радници, или да наведене послове врши неовлаштено лице-установа, или да се извођачи не придржавају прописаних услова дeзинфекције, дезинсекције и дератизације и уговорених обавеза, као и обавеза које проистичу из овог Програма.</w:t>
      </w:r>
    </w:p>
    <w:p w14:paraId="1F5CB2E5">
      <w:pPr>
        <w:pStyle w:val="10"/>
        <w:rPr>
          <w:sz w:val="24"/>
          <w:szCs w:val="24"/>
          <w:lang w:val="bs-Cyrl-BA"/>
        </w:rPr>
      </w:pPr>
    </w:p>
    <w:p w14:paraId="4247AC92">
      <w:pPr>
        <w:spacing w:after="0" w:line="240" w:lineRule="auto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bs-Cyrl-BA"/>
        </w:rPr>
        <w:t>(2) Надзор над спровођењем мјера прописаних овим Програмом у објектима у којима се обавља производња и промет хране и снабдијевање становништва водом за пиће  обавља инспекција за храну</w:t>
      </w:r>
      <w:r>
        <w:rPr>
          <w:sz w:val="24"/>
          <w:szCs w:val="24"/>
          <w:lang w:val="sr-Latn-CS"/>
        </w:rPr>
        <w:t>.</w:t>
      </w:r>
    </w:p>
    <w:p w14:paraId="52B42B6A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4F25B32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>(3) Надзор над спровођењм мјера прописаних овим Програмом у објектима у којима се обавља производња и промет хране животињског поријекла обавља ветеринарска инспекција.</w:t>
      </w:r>
    </w:p>
    <w:p w14:paraId="40A17743">
      <w:pPr>
        <w:pStyle w:val="2"/>
        <w:rPr>
          <w:lang w:val="bs-Cyrl-BA"/>
        </w:rPr>
      </w:pPr>
      <w:bookmarkStart w:id="4" w:name="_Toc63938428"/>
      <w:r>
        <w:rPr>
          <w:lang w:val="sr-Latn-BA"/>
        </w:rPr>
        <w:t>5</w:t>
      </w:r>
      <w:r>
        <w:rPr>
          <w:lang w:val="bs-Cyrl-BA"/>
        </w:rPr>
        <w:t>. ЗАВРШНЕ ОДРЕДБЕ</w:t>
      </w:r>
      <w:bookmarkEnd w:id="4"/>
    </w:p>
    <w:p w14:paraId="0D6926FA">
      <w:pPr>
        <w:spacing w:after="0" w:line="240" w:lineRule="auto"/>
        <w:ind w:left="3600" w:firstLine="720"/>
        <w:jc w:val="both"/>
        <w:rPr>
          <w:sz w:val="24"/>
          <w:szCs w:val="24"/>
          <w:lang w:val="sr-Latn-BA"/>
        </w:rPr>
      </w:pPr>
    </w:p>
    <w:p w14:paraId="1608EBF0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Члан 1</w:t>
      </w:r>
      <w:r>
        <w:rPr>
          <w:sz w:val="24"/>
          <w:szCs w:val="24"/>
          <w:lang w:val="sr-Latn-BA"/>
        </w:rPr>
        <w:t>0</w:t>
      </w:r>
      <w:r>
        <w:rPr>
          <w:sz w:val="24"/>
          <w:szCs w:val="24"/>
          <w:lang w:val="bs-Cyrl-BA"/>
        </w:rPr>
        <w:t>.</w:t>
      </w:r>
    </w:p>
    <w:p w14:paraId="6F50029E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B815C95">
      <w:pPr>
        <w:spacing w:after="0" w:line="240" w:lineRule="auto"/>
        <w:jc w:val="both"/>
        <w:rPr>
          <w:iCs/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Овај Програм ступа на снагу осмог дана од дана објављивања у</w:t>
      </w:r>
      <w:r>
        <w:rPr>
          <w:i/>
          <w:sz w:val="24"/>
          <w:szCs w:val="24"/>
          <w:lang w:val="bs-Cyrl-BA"/>
        </w:rPr>
        <w:t xml:space="preserve"> </w:t>
      </w:r>
      <w:r>
        <w:rPr>
          <w:iCs/>
          <w:sz w:val="24"/>
          <w:szCs w:val="24"/>
          <w:lang w:val="bs-Cyrl-BA"/>
        </w:rPr>
        <w:t>Службеном гласнику општине Козарска Дубица.</w:t>
      </w:r>
    </w:p>
    <w:p w14:paraId="5CC9C3A0">
      <w:pPr>
        <w:spacing w:after="0" w:line="240" w:lineRule="auto"/>
        <w:jc w:val="both"/>
        <w:rPr>
          <w:sz w:val="24"/>
          <w:szCs w:val="24"/>
          <w:lang w:val="sr-Latn-BA"/>
        </w:rPr>
      </w:pPr>
    </w:p>
    <w:p w14:paraId="4362C8EF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>Број:02     /2</w:t>
      </w:r>
      <w:r>
        <w:rPr>
          <w:sz w:val="24"/>
          <w:szCs w:val="24"/>
          <w:lang w:val="sr-Latn-BA"/>
        </w:rPr>
        <w:t>6</w:t>
      </w:r>
    </w:p>
    <w:p w14:paraId="3FC363AC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Датум:    202</w:t>
      </w:r>
      <w:r>
        <w:rPr>
          <w:sz w:val="24"/>
          <w:szCs w:val="24"/>
          <w:lang w:val="sr-Latn-BA"/>
        </w:rPr>
        <w:t>6</w:t>
      </w:r>
      <w:r>
        <w:rPr>
          <w:sz w:val="24"/>
          <w:szCs w:val="24"/>
          <w:lang w:val="bs-Cyrl-BA"/>
        </w:rPr>
        <w:t>.</w:t>
      </w:r>
    </w:p>
    <w:p w14:paraId="45D39813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17DDB87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 xml:space="preserve">                                                                   ПРЕДСЈЕДНИК</w:t>
      </w:r>
      <w:r>
        <w:rPr>
          <w:b/>
          <w:sz w:val="24"/>
          <w:szCs w:val="24"/>
          <w:lang w:val="bs-Cyrl-BA"/>
        </w:rPr>
        <w:tab/>
      </w:r>
    </w:p>
    <w:p w14:paraId="345BC6F3">
      <w:pPr>
        <w:spacing w:after="0" w:line="240" w:lineRule="auto"/>
        <w:ind w:left="3600" w:firstLine="720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 xml:space="preserve">            СКУПШТИНЕ  ОПШТИНЕ</w:t>
      </w:r>
    </w:p>
    <w:p w14:paraId="3FEC2A40">
      <w:pPr>
        <w:spacing w:after="0" w:line="240" w:lineRule="auto"/>
        <w:ind w:left="3600" w:firstLine="720"/>
        <w:jc w:val="center"/>
        <w:rPr>
          <w:sz w:val="24"/>
          <w:szCs w:val="24"/>
          <w:lang w:val="bs-Cyrl-BA"/>
        </w:rPr>
      </w:pPr>
    </w:p>
    <w:p w14:paraId="621DA826">
      <w:pPr>
        <w:spacing w:after="0" w:line="240" w:lineRule="auto"/>
        <w:ind w:left="3600" w:firstLine="720"/>
        <w:rPr>
          <w:sz w:val="24"/>
          <w:szCs w:val="24"/>
          <w:lang w:val="sr-Cyrl-BA"/>
        </w:rPr>
      </w:pPr>
      <w:r>
        <w:rPr>
          <w:sz w:val="24"/>
          <w:szCs w:val="24"/>
          <w:lang w:val="bs-Cyrl-BA"/>
        </w:rPr>
        <w:t xml:space="preserve">       </w:t>
      </w:r>
      <w:r>
        <w:rPr>
          <w:sz w:val="24"/>
          <w:szCs w:val="24"/>
          <w:lang w:val="sr-Cyrl-BA"/>
        </w:rPr>
        <w:t>Милош Бањац, дипл. правник</w:t>
      </w:r>
    </w:p>
    <w:p w14:paraId="26C89DE9">
      <w:pPr>
        <w:spacing w:after="0" w:line="240" w:lineRule="auto"/>
        <w:ind w:left="5760" w:firstLine="720"/>
        <w:jc w:val="center"/>
        <w:rPr>
          <w:b/>
          <w:sz w:val="24"/>
          <w:szCs w:val="24"/>
          <w:lang w:val="bs-Cyrl-BA"/>
        </w:rPr>
      </w:pPr>
    </w:p>
    <w:p w14:paraId="795EC0E4">
      <w:pPr>
        <w:spacing w:after="0" w:line="240" w:lineRule="auto"/>
        <w:ind w:left="5760" w:firstLine="720"/>
        <w:jc w:val="both"/>
        <w:rPr>
          <w:b/>
          <w:sz w:val="24"/>
          <w:szCs w:val="24"/>
          <w:lang w:val="bs-Cyrl-BA"/>
        </w:rPr>
      </w:pPr>
    </w:p>
    <w:p w14:paraId="431AF572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7C46F1C0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48B53CB3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14:paraId="6BE672DF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14:paraId="02D1B8AC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14:paraId="42A64213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14:paraId="7F41B774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14:paraId="1727EB35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14:paraId="717712B6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14:paraId="0015D4BF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14:paraId="732FCE8C">
      <w:pPr>
        <w:spacing w:after="0" w:line="240" w:lineRule="auto"/>
        <w:jc w:val="both"/>
        <w:rPr>
          <w:b/>
          <w:sz w:val="24"/>
          <w:szCs w:val="24"/>
          <w:lang w:val="sr-Latn-BA"/>
        </w:rPr>
      </w:pPr>
    </w:p>
    <w:p w14:paraId="0C13BA96">
      <w:pPr>
        <w:spacing w:after="0" w:line="240" w:lineRule="auto"/>
        <w:rPr>
          <w:b/>
          <w:sz w:val="24"/>
          <w:szCs w:val="24"/>
          <w:lang w:val="bs-Cyrl-BA"/>
        </w:rPr>
      </w:pPr>
    </w:p>
    <w:p w14:paraId="6BE9CB5B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bs-Cyrl-BA"/>
        </w:rPr>
        <w:t xml:space="preserve">Образложење уз </w:t>
      </w:r>
      <w:r>
        <w:rPr>
          <w:b/>
          <w:sz w:val="24"/>
          <w:szCs w:val="24"/>
        </w:rPr>
        <w:t>Програм мјера</w:t>
      </w:r>
    </w:p>
    <w:p w14:paraId="032B4B1D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</w:rPr>
        <w:t>Систематске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</w:rPr>
        <w:t>превентивне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</w:rPr>
        <w:t>дезинсекције и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</w:rPr>
        <w:t>дератизације</w:t>
      </w:r>
      <w:r>
        <w:rPr>
          <w:b/>
          <w:sz w:val="24"/>
          <w:szCs w:val="24"/>
          <w:lang w:val="bs-Cyrl-BA"/>
        </w:rPr>
        <w:t xml:space="preserve"> на подручју општине Козарска Дубица за 202</w:t>
      </w:r>
      <w:r>
        <w:rPr>
          <w:b/>
          <w:sz w:val="24"/>
          <w:szCs w:val="24"/>
          <w:lang w:val="sr-Latn-BA"/>
        </w:rPr>
        <w:t>6</w:t>
      </w:r>
      <w:r>
        <w:rPr>
          <w:b/>
          <w:sz w:val="24"/>
          <w:szCs w:val="24"/>
          <w:lang w:val="bs-Cyrl-BA"/>
        </w:rPr>
        <w:t>. годину</w:t>
      </w:r>
    </w:p>
    <w:p w14:paraId="2EED3E20">
      <w:pPr>
        <w:spacing w:after="0" w:line="240" w:lineRule="auto"/>
        <w:rPr>
          <w:b/>
          <w:sz w:val="24"/>
          <w:szCs w:val="24"/>
          <w:lang w:val="bs-Cyrl-BA"/>
        </w:rPr>
      </w:pPr>
    </w:p>
    <w:p w14:paraId="5E751A02">
      <w:pPr>
        <w:spacing w:after="0" w:line="240" w:lineRule="auto"/>
        <w:rPr>
          <w:sz w:val="24"/>
          <w:szCs w:val="24"/>
          <w:lang w:val="bs-Cyrl-BA"/>
        </w:rPr>
      </w:pPr>
    </w:p>
    <w:p w14:paraId="4D739B0A">
      <w:pPr>
        <w:spacing w:after="0" w:line="240" w:lineRule="auto"/>
        <w:rPr>
          <w:i/>
          <w:sz w:val="24"/>
          <w:szCs w:val="24"/>
          <w:u w:val="single"/>
          <w:lang w:val="bs-Cyrl-BA"/>
        </w:rPr>
      </w:pPr>
      <w:r>
        <w:rPr>
          <w:i/>
          <w:sz w:val="24"/>
          <w:szCs w:val="24"/>
          <w:u w:val="single"/>
          <w:lang w:val="bs-Cyrl-BA"/>
        </w:rPr>
        <w:t>Правни основ</w:t>
      </w:r>
    </w:p>
    <w:p w14:paraId="670FA014">
      <w:pPr>
        <w:spacing w:after="0" w:line="240" w:lineRule="auto"/>
        <w:rPr>
          <w:sz w:val="24"/>
          <w:szCs w:val="24"/>
          <w:lang w:val="bs-Cyrl-BA"/>
        </w:rPr>
      </w:pPr>
    </w:p>
    <w:p w14:paraId="5D7D0A1D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Правни основ за доношење овог  Програма налази се у:</w:t>
      </w:r>
    </w:p>
    <w:p w14:paraId="20F9D520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-члану 16., став (1) Закона о заштити  становништва од заразних болести („Службени гласник Републике  Српске“, број: 90/17, 42/20, 98/20 и 63/22)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BA"/>
        </w:rPr>
        <w:t>којим је</w:t>
      </w:r>
      <w:r>
        <w:rPr>
          <w:sz w:val="24"/>
          <w:szCs w:val="24"/>
          <w:lang w:val="bs-Cyrl-BA"/>
        </w:rPr>
        <w:t xml:space="preserve"> предвиђено да је Скупштина општине јединице локалне самоуправе дужна да изради годишњи Програм мјера систематске превентивне дезинсекције и дератизације,</w:t>
      </w:r>
    </w:p>
    <w:p w14:paraId="2B71F741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-члану 82.</w:t>
      </w:r>
      <w:r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Cyrl-CS"/>
        </w:rPr>
        <w:t xml:space="preserve">став (2) </w:t>
      </w:r>
      <w:r>
        <w:rPr>
          <w:sz w:val="24"/>
          <w:szCs w:val="24"/>
          <w:lang w:val="bs-Cyrl-BA"/>
        </w:rPr>
        <w:t>Закона о локалној самоуправи („Службени гласник  Републике Српске“ бр. 97/16, 36/19</w:t>
      </w:r>
      <w:r>
        <w:rPr>
          <w:rFonts w:hint="default"/>
          <w:sz w:val="24"/>
          <w:szCs w:val="24"/>
          <w:lang w:val="sr-Cyrl-BA"/>
        </w:rPr>
        <w:t>,</w:t>
      </w:r>
      <w:r>
        <w:rPr>
          <w:sz w:val="24"/>
          <w:szCs w:val="24"/>
          <w:lang w:val="bs-Cyrl-BA"/>
        </w:rPr>
        <w:t xml:space="preserve"> 61/21</w:t>
      </w:r>
      <w:r>
        <w:rPr>
          <w:rFonts w:hint="default"/>
          <w:sz w:val="24"/>
          <w:szCs w:val="24"/>
          <w:lang w:val="sr-Cyrl-BA"/>
        </w:rPr>
        <w:t>, 100/25 и 14/25</w:t>
      </w:r>
      <w:r>
        <w:rPr>
          <w:sz w:val="24"/>
          <w:szCs w:val="24"/>
          <w:lang w:val="bs-Cyrl-BA"/>
        </w:rPr>
        <w:t xml:space="preserve"> ) којим је предвиђено да Скупштина општине доноси програме и </w:t>
      </w:r>
    </w:p>
    <w:p w14:paraId="4E274F28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 xml:space="preserve">-члану 86. Статута </w:t>
      </w:r>
      <w:r>
        <w:rPr>
          <w:sz w:val="24"/>
          <w:szCs w:val="24"/>
          <w:lang w:val="sr-Cyrl-BA"/>
        </w:rPr>
        <w:t>о</w:t>
      </w:r>
      <w:r>
        <w:rPr>
          <w:sz w:val="24"/>
          <w:szCs w:val="24"/>
          <w:lang w:val="bs-Cyrl-BA"/>
        </w:rPr>
        <w:t xml:space="preserve">пштине Козарска Дубица („Службени гласник </w:t>
      </w:r>
      <w:r>
        <w:rPr>
          <w:sz w:val="24"/>
          <w:szCs w:val="24"/>
          <w:lang w:val="sr-Cyrl-BA"/>
        </w:rPr>
        <w:t>о</w:t>
      </w:r>
      <w:r>
        <w:rPr>
          <w:sz w:val="24"/>
          <w:szCs w:val="24"/>
          <w:lang w:val="bs-Cyrl-BA"/>
        </w:rPr>
        <w:t>пштине Козарска Дубица“,број 09/17) којим је предвиђено да Скупштина општине доноси програме.</w:t>
      </w:r>
      <w:r>
        <w:rPr>
          <w:sz w:val="24"/>
          <w:szCs w:val="24"/>
          <w:lang w:val="sr-Latn-BA"/>
        </w:rPr>
        <w:t xml:space="preserve"> </w:t>
      </w:r>
    </w:p>
    <w:p w14:paraId="55148380">
      <w:pPr>
        <w:spacing w:after="0" w:line="240" w:lineRule="auto"/>
        <w:jc w:val="both"/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 xml:space="preserve">Јавна здравствена установа „Институт за јавно здравство Републике Српске“ дала је Сагласност број: </w:t>
      </w:r>
      <w:r>
        <w:rPr>
          <w:rFonts w:hint="default"/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500-1049-1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/2</w:t>
      </w:r>
      <w:r>
        <w:rPr>
          <w:color w:val="000000" w:themeColor="text1"/>
          <w:sz w:val="24"/>
          <w:szCs w:val="24"/>
          <w:lang w:val="sr-Latn-BA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 xml:space="preserve"> од </w:t>
      </w:r>
      <w:r>
        <w:rPr>
          <w:rFonts w:hint="default"/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06.03.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202</w:t>
      </w:r>
      <w:r>
        <w:rPr>
          <w:color w:val="000000" w:themeColor="text1"/>
          <w:sz w:val="24"/>
          <w:szCs w:val="24"/>
          <w:lang w:val="sr-Latn-BA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 w:val="24"/>
          <w:szCs w:val="24"/>
          <w:lang w:val="sr-Cyrl-BA"/>
          <w14:textFill>
            <w14:solidFill>
              <w14:schemeClr w14:val="tx1"/>
            </w14:solidFill>
          </w14:textFill>
        </w:rPr>
        <w:t>. године.</w:t>
      </w:r>
    </w:p>
    <w:p w14:paraId="0F05BAC4">
      <w:pPr>
        <w:spacing w:after="0" w:line="240" w:lineRule="auto"/>
        <w:jc w:val="both"/>
        <w:rPr>
          <w:sz w:val="24"/>
          <w:szCs w:val="24"/>
          <w:lang w:val="bs-Cyrl-BA"/>
        </w:rPr>
      </w:pPr>
    </w:p>
    <w:p w14:paraId="69DAAEF1">
      <w:pPr>
        <w:spacing w:after="0" w:line="240" w:lineRule="auto"/>
        <w:rPr>
          <w:i/>
          <w:sz w:val="24"/>
          <w:szCs w:val="24"/>
          <w:u w:val="single"/>
          <w:lang w:val="bs-Cyrl-BA"/>
        </w:rPr>
      </w:pPr>
      <w:r>
        <w:rPr>
          <w:i/>
          <w:sz w:val="24"/>
          <w:szCs w:val="24"/>
          <w:u w:val="single"/>
          <w:lang w:val="bs-Cyrl-BA"/>
        </w:rPr>
        <w:t>Разлози за усвајање програма</w:t>
      </w:r>
    </w:p>
    <w:p w14:paraId="0576472B">
      <w:pPr>
        <w:spacing w:after="0" w:line="240" w:lineRule="auto"/>
        <w:rPr>
          <w:sz w:val="24"/>
          <w:szCs w:val="24"/>
          <w:lang w:val="bs-Cyrl-BA"/>
        </w:rPr>
      </w:pPr>
    </w:p>
    <w:p w14:paraId="2594FA84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Систематска превентивна дeзинфекција, дезинсекција и дератизација  као општа мјера за спречавање и сузбијање заразних болести спроводи се у циљу осигурања здравља становништва, уклањања узрочника заразних болести и извора заразе, смањења могућности преношења обољења, те унапређења хигијенских услова живота становништва.</w:t>
      </w:r>
    </w:p>
    <w:p w14:paraId="5F5B4EC7">
      <w:pPr>
        <w:spacing w:after="0" w:line="240" w:lineRule="auto"/>
        <w:jc w:val="both"/>
        <w:rPr>
          <w:sz w:val="24"/>
          <w:szCs w:val="24"/>
          <w:lang w:val="sr-Latn-CS"/>
        </w:rPr>
      </w:pPr>
    </w:p>
    <w:p w14:paraId="4CEA044E">
      <w:pPr>
        <w:spacing w:after="0" w:line="240" w:lineRule="auto"/>
        <w:jc w:val="both"/>
        <w:rPr>
          <w:sz w:val="24"/>
          <w:szCs w:val="24"/>
          <w:u w:val="single"/>
          <w:lang w:val="sr-Cyrl-CS"/>
        </w:rPr>
      </w:pPr>
      <w:r>
        <w:rPr>
          <w:sz w:val="24"/>
          <w:szCs w:val="24"/>
          <w:u w:val="single"/>
          <w:lang w:val="sr-Cyrl-CS"/>
        </w:rPr>
        <w:t>Потребна финансијска средства:</w:t>
      </w:r>
    </w:p>
    <w:p w14:paraId="48B40046">
      <w:pPr>
        <w:spacing w:after="0" w:line="240" w:lineRule="auto"/>
        <w:jc w:val="both"/>
        <w:rPr>
          <w:sz w:val="24"/>
          <w:szCs w:val="24"/>
          <w:lang w:val="sr-Cyrl-CS"/>
        </w:rPr>
      </w:pPr>
    </w:p>
    <w:p w14:paraId="3C7B5266">
      <w:pPr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Финансијска средства за спровођење ово</w:t>
      </w:r>
      <w:bookmarkStart w:id="5" w:name="_GoBack"/>
      <w:bookmarkEnd w:id="5"/>
      <w:r>
        <w:rPr>
          <w:sz w:val="24"/>
          <w:szCs w:val="24"/>
          <w:lang w:val="sr-Cyrl-CS"/>
        </w:rPr>
        <w:t>г програма обезбједиће се из Буџета општине Козарска Дубица као што је прописано чланом 15. Став 5. тачка 3</w:t>
      </w:r>
      <w:r>
        <w:rPr>
          <w:sz w:val="24"/>
          <w:szCs w:val="24"/>
          <w:lang w:val="bs-Cyrl-BA"/>
        </w:rPr>
        <w:t>. Закона о заштити  становништва од заразних болести („Службени гласник Републике  Српске“, број: 90/17, 42/20, 98/20 и 63/22).</w:t>
      </w:r>
    </w:p>
    <w:p w14:paraId="6214EC25">
      <w:pPr>
        <w:spacing w:after="0" w:line="240" w:lineRule="auto"/>
        <w:jc w:val="both"/>
        <w:rPr>
          <w:sz w:val="24"/>
          <w:szCs w:val="24"/>
          <w:lang w:val="sr-Cyrl-CS"/>
        </w:rPr>
      </w:pPr>
    </w:p>
    <w:p w14:paraId="57B42028">
      <w:pPr>
        <w:spacing w:after="0" w:line="240" w:lineRule="auto"/>
        <w:rPr>
          <w:sz w:val="24"/>
          <w:szCs w:val="24"/>
          <w:lang w:val="bs-Cyrl-BA"/>
        </w:rPr>
      </w:pPr>
    </w:p>
    <w:p w14:paraId="34427AC5">
      <w:pPr>
        <w:spacing w:after="0" w:line="240" w:lineRule="auto"/>
        <w:rPr>
          <w:sz w:val="24"/>
          <w:szCs w:val="24"/>
          <w:lang w:val="bs-Cyrl-BA"/>
        </w:rPr>
      </w:pPr>
    </w:p>
    <w:p w14:paraId="756CA20B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>ОБРАЂИВАЧ                                                                                                           ПРЕДЛАГАЧ</w:t>
      </w:r>
    </w:p>
    <w:p w14:paraId="63916EF7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>Ана Деветак,дипл.инж.технологије                                                          Начелник општине</w:t>
      </w:r>
    </w:p>
    <w:p w14:paraId="5D5AD405">
      <w:pPr>
        <w:spacing w:after="0" w:line="240" w:lineRule="auto"/>
        <w:rPr>
          <w:b/>
          <w:sz w:val="24"/>
          <w:szCs w:val="24"/>
          <w:lang w:val="sr-Cyrl-BA"/>
        </w:rPr>
      </w:pPr>
      <w:r>
        <w:rPr>
          <w:b/>
          <w:sz w:val="24"/>
          <w:szCs w:val="24"/>
          <w:lang w:val="sr-Cyrl-CS"/>
        </w:rPr>
        <w:t xml:space="preserve">                                                                                                                         </w:t>
      </w:r>
      <w:r>
        <w:rPr>
          <w:b/>
          <w:sz w:val="24"/>
          <w:szCs w:val="24"/>
          <w:lang w:val="sr-Cyrl-BA"/>
        </w:rPr>
        <w:t>Игор Савковић, дипл.ек.</w:t>
      </w:r>
    </w:p>
    <w:p w14:paraId="79EBEFD9">
      <w:pPr>
        <w:spacing w:after="0" w:line="240" w:lineRule="auto"/>
        <w:ind w:left="4320" w:firstLine="720"/>
        <w:rPr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 xml:space="preserve">                                   </w:t>
      </w:r>
      <w:r>
        <w:rPr>
          <w:sz w:val="24"/>
          <w:szCs w:val="24"/>
          <w:lang w:val="bs-Cyrl-BA"/>
        </w:rPr>
        <w:t xml:space="preserve">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17" w:right="1417" w:bottom="1417" w:left="1417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468572"/>
    </w:sdtPr>
    <w:sdtContent>
      <w:p w14:paraId="22B058A5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62456E68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37966">
    <w:pPr>
      <w:pStyle w:val="6"/>
      <w:jc w:val="center"/>
    </w:pPr>
  </w:p>
  <w:p w14:paraId="3494F5A7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F1C55">
    <w:pPr>
      <w:pStyle w:val="6"/>
    </w:pPr>
  </w:p>
  <w:p w14:paraId="57BEC9D6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31E76">
    <w:pPr>
      <w:pStyle w:val="7"/>
      <w:jc w:val="center"/>
    </w:pPr>
  </w:p>
  <w:p w14:paraId="53A471DA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4A593">
    <w:pPr>
      <w:pStyle w:val="7"/>
      <w:jc w:val="center"/>
    </w:pPr>
  </w:p>
  <w:p w14:paraId="4640F3E2">
    <w:pPr>
      <w:pStyle w:val="7"/>
      <w:jc w:val="right"/>
      <w:rPr>
        <w:lang w:val="bs-Cyrl-B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7CFC4">
    <w:pPr>
      <w:pStyle w:val="7"/>
      <w:jc w:val="right"/>
    </w:pPr>
    <w:r>
      <w:t>Приједлог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C64FF"/>
    <w:multiLevelType w:val="multilevel"/>
    <w:tmpl w:val="0D8C64FF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FC19AF"/>
    <w:multiLevelType w:val="multilevel"/>
    <w:tmpl w:val="11FC19AF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84D6C04"/>
    <w:multiLevelType w:val="multilevel"/>
    <w:tmpl w:val="484D6C04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6550625"/>
    <w:multiLevelType w:val="multilevel"/>
    <w:tmpl w:val="66550625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A9"/>
    <w:rsid w:val="00001DA7"/>
    <w:rsid w:val="000045FD"/>
    <w:rsid w:val="000056DE"/>
    <w:rsid w:val="00022644"/>
    <w:rsid w:val="00035096"/>
    <w:rsid w:val="00036B83"/>
    <w:rsid w:val="000511A1"/>
    <w:rsid w:val="00080152"/>
    <w:rsid w:val="000C640A"/>
    <w:rsid w:val="000C6B88"/>
    <w:rsid w:val="000D10CA"/>
    <w:rsid w:val="0010562F"/>
    <w:rsid w:val="00147B1C"/>
    <w:rsid w:val="0015002B"/>
    <w:rsid w:val="00172C38"/>
    <w:rsid w:val="00183B53"/>
    <w:rsid w:val="001A7340"/>
    <w:rsid w:val="001C7229"/>
    <w:rsid w:val="001D02CE"/>
    <w:rsid w:val="001D4A19"/>
    <w:rsid w:val="001E06F0"/>
    <w:rsid w:val="001E1D31"/>
    <w:rsid w:val="001F1118"/>
    <w:rsid w:val="001F1162"/>
    <w:rsid w:val="001F305E"/>
    <w:rsid w:val="00200DD4"/>
    <w:rsid w:val="002018E6"/>
    <w:rsid w:val="00211C4B"/>
    <w:rsid w:val="00213C94"/>
    <w:rsid w:val="00220F0A"/>
    <w:rsid w:val="00226E99"/>
    <w:rsid w:val="00246CAB"/>
    <w:rsid w:val="002854D1"/>
    <w:rsid w:val="002950BA"/>
    <w:rsid w:val="002A3989"/>
    <w:rsid w:val="002A4D25"/>
    <w:rsid w:val="002D66B4"/>
    <w:rsid w:val="002E7CF2"/>
    <w:rsid w:val="002F029F"/>
    <w:rsid w:val="00311678"/>
    <w:rsid w:val="0031604D"/>
    <w:rsid w:val="003267DC"/>
    <w:rsid w:val="00345A62"/>
    <w:rsid w:val="00371318"/>
    <w:rsid w:val="00380DD8"/>
    <w:rsid w:val="003816B8"/>
    <w:rsid w:val="00390870"/>
    <w:rsid w:val="003B7441"/>
    <w:rsid w:val="003C498B"/>
    <w:rsid w:val="003C5952"/>
    <w:rsid w:val="003C5CAA"/>
    <w:rsid w:val="003D0CF2"/>
    <w:rsid w:val="003F7196"/>
    <w:rsid w:val="004216DE"/>
    <w:rsid w:val="0045782C"/>
    <w:rsid w:val="00487431"/>
    <w:rsid w:val="00496090"/>
    <w:rsid w:val="004A1B2B"/>
    <w:rsid w:val="004A47FE"/>
    <w:rsid w:val="004B4E20"/>
    <w:rsid w:val="004D2B36"/>
    <w:rsid w:val="004E1A35"/>
    <w:rsid w:val="0051718F"/>
    <w:rsid w:val="005215F6"/>
    <w:rsid w:val="00527D05"/>
    <w:rsid w:val="00527D51"/>
    <w:rsid w:val="0053682A"/>
    <w:rsid w:val="00554B2A"/>
    <w:rsid w:val="00554B7E"/>
    <w:rsid w:val="00577C7A"/>
    <w:rsid w:val="00584542"/>
    <w:rsid w:val="00591140"/>
    <w:rsid w:val="00596B1E"/>
    <w:rsid w:val="005A3953"/>
    <w:rsid w:val="005B690D"/>
    <w:rsid w:val="005F1777"/>
    <w:rsid w:val="005F319C"/>
    <w:rsid w:val="0061173F"/>
    <w:rsid w:val="00616056"/>
    <w:rsid w:val="00626547"/>
    <w:rsid w:val="00631A87"/>
    <w:rsid w:val="0065620B"/>
    <w:rsid w:val="0069598E"/>
    <w:rsid w:val="006A6DE8"/>
    <w:rsid w:val="006C5411"/>
    <w:rsid w:val="006D7A2A"/>
    <w:rsid w:val="006F0FC6"/>
    <w:rsid w:val="00710C68"/>
    <w:rsid w:val="00710D53"/>
    <w:rsid w:val="00712E54"/>
    <w:rsid w:val="007167C2"/>
    <w:rsid w:val="007314F3"/>
    <w:rsid w:val="00734919"/>
    <w:rsid w:val="00736318"/>
    <w:rsid w:val="0073722B"/>
    <w:rsid w:val="00756247"/>
    <w:rsid w:val="00757786"/>
    <w:rsid w:val="007606E3"/>
    <w:rsid w:val="007656E8"/>
    <w:rsid w:val="0077606D"/>
    <w:rsid w:val="00776409"/>
    <w:rsid w:val="00785DB5"/>
    <w:rsid w:val="00793C65"/>
    <w:rsid w:val="007A1345"/>
    <w:rsid w:val="007B7827"/>
    <w:rsid w:val="007E18B8"/>
    <w:rsid w:val="007E2B41"/>
    <w:rsid w:val="007E2C25"/>
    <w:rsid w:val="007F3C17"/>
    <w:rsid w:val="007F798C"/>
    <w:rsid w:val="007F7FDC"/>
    <w:rsid w:val="00800FAE"/>
    <w:rsid w:val="00825CD0"/>
    <w:rsid w:val="00842E2C"/>
    <w:rsid w:val="00854488"/>
    <w:rsid w:val="00863CB5"/>
    <w:rsid w:val="008665FD"/>
    <w:rsid w:val="00867B2A"/>
    <w:rsid w:val="008823B9"/>
    <w:rsid w:val="008954D3"/>
    <w:rsid w:val="008A236C"/>
    <w:rsid w:val="008D62CC"/>
    <w:rsid w:val="008E5670"/>
    <w:rsid w:val="008F1545"/>
    <w:rsid w:val="008F288B"/>
    <w:rsid w:val="008F79E9"/>
    <w:rsid w:val="00905292"/>
    <w:rsid w:val="00905E74"/>
    <w:rsid w:val="00910E7F"/>
    <w:rsid w:val="00930D81"/>
    <w:rsid w:val="00933E92"/>
    <w:rsid w:val="00982C55"/>
    <w:rsid w:val="00985119"/>
    <w:rsid w:val="009908A4"/>
    <w:rsid w:val="00991AF9"/>
    <w:rsid w:val="00996C5F"/>
    <w:rsid w:val="009A375D"/>
    <w:rsid w:val="009C4078"/>
    <w:rsid w:val="009F29AE"/>
    <w:rsid w:val="00A05648"/>
    <w:rsid w:val="00A11870"/>
    <w:rsid w:val="00A14E27"/>
    <w:rsid w:val="00A31C41"/>
    <w:rsid w:val="00A32D50"/>
    <w:rsid w:val="00A42A14"/>
    <w:rsid w:val="00A43DF7"/>
    <w:rsid w:val="00A562F0"/>
    <w:rsid w:val="00A571EC"/>
    <w:rsid w:val="00A60DF3"/>
    <w:rsid w:val="00A65B2F"/>
    <w:rsid w:val="00AA0D08"/>
    <w:rsid w:val="00AA1F18"/>
    <w:rsid w:val="00AA741D"/>
    <w:rsid w:val="00AB0F92"/>
    <w:rsid w:val="00AD6299"/>
    <w:rsid w:val="00AD6B37"/>
    <w:rsid w:val="00AE1274"/>
    <w:rsid w:val="00AE6FFC"/>
    <w:rsid w:val="00AE7514"/>
    <w:rsid w:val="00B02A30"/>
    <w:rsid w:val="00B100D1"/>
    <w:rsid w:val="00B33664"/>
    <w:rsid w:val="00B42DFD"/>
    <w:rsid w:val="00B57652"/>
    <w:rsid w:val="00B60982"/>
    <w:rsid w:val="00B927EA"/>
    <w:rsid w:val="00B96BB8"/>
    <w:rsid w:val="00BA6232"/>
    <w:rsid w:val="00BC3E12"/>
    <w:rsid w:val="00BC651C"/>
    <w:rsid w:val="00BF298A"/>
    <w:rsid w:val="00BF5B70"/>
    <w:rsid w:val="00C150A9"/>
    <w:rsid w:val="00C274B3"/>
    <w:rsid w:val="00C30552"/>
    <w:rsid w:val="00C4383C"/>
    <w:rsid w:val="00C74132"/>
    <w:rsid w:val="00C87558"/>
    <w:rsid w:val="00C95D35"/>
    <w:rsid w:val="00CB0045"/>
    <w:rsid w:val="00CB27E6"/>
    <w:rsid w:val="00CB5D44"/>
    <w:rsid w:val="00CF72D4"/>
    <w:rsid w:val="00D1600E"/>
    <w:rsid w:val="00D176C8"/>
    <w:rsid w:val="00D17D8C"/>
    <w:rsid w:val="00D2153A"/>
    <w:rsid w:val="00D937C6"/>
    <w:rsid w:val="00D97016"/>
    <w:rsid w:val="00DA2958"/>
    <w:rsid w:val="00DB704A"/>
    <w:rsid w:val="00DB7156"/>
    <w:rsid w:val="00DD7E11"/>
    <w:rsid w:val="00DE4BD2"/>
    <w:rsid w:val="00DE4CEF"/>
    <w:rsid w:val="00DF0ACA"/>
    <w:rsid w:val="00DF4268"/>
    <w:rsid w:val="00E02560"/>
    <w:rsid w:val="00E24A03"/>
    <w:rsid w:val="00E42EC8"/>
    <w:rsid w:val="00E46117"/>
    <w:rsid w:val="00E50564"/>
    <w:rsid w:val="00E64AF9"/>
    <w:rsid w:val="00E66C79"/>
    <w:rsid w:val="00EA2874"/>
    <w:rsid w:val="00EC3EEA"/>
    <w:rsid w:val="00EF3676"/>
    <w:rsid w:val="00F02142"/>
    <w:rsid w:val="00F066A8"/>
    <w:rsid w:val="00F07FAC"/>
    <w:rsid w:val="00F2502B"/>
    <w:rsid w:val="00F431CA"/>
    <w:rsid w:val="00F443E1"/>
    <w:rsid w:val="00F47D83"/>
    <w:rsid w:val="00F54DA4"/>
    <w:rsid w:val="00F72132"/>
    <w:rsid w:val="00F73163"/>
    <w:rsid w:val="00F810E1"/>
    <w:rsid w:val="00F87869"/>
    <w:rsid w:val="00FA001D"/>
    <w:rsid w:val="00FA18FC"/>
    <w:rsid w:val="00FA47F4"/>
    <w:rsid w:val="00FB2EC7"/>
    <w:rsid w:val="00FC56FD"/>
    <w:rsid w:val="00FD3CAE"/>
    <w:rsid w:val="00FD48A2"/>
    <w:rsid w:val="0A9B0D71"/>
    <w:rsid w:val="17AE0D1F"/>
    <w:rsid w:val="3BD245CE"/>
    <w:rsid w:val="3FCB35D3"/>
    <w:rsid w:val="577317CD"/>
    <w:rsid w:val="5A0A4E1F"/>
    <w:rsid w:val="71755490"/>
    <w:rsid w:val="78B730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sr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7">
    <w:name w:val="header"/>
    <w:basedOn w:val="1"/>
    <w:link w:val="11"/>
    <w:unhideWhenUsed/>
    <w:qFormat/>
    <w:uiPriority w:val="99"/>
    <w:pPr>
      <w:tabs>
        <w:tab w:val="center" w:pos="4703"/>
        <w:tab w:val="right" w:pos="9406"/>
      </w:tabs>
      <w:spacing w:after="0" w:line="240" w:lineRule="auto"/>
    </w:pPr>
  </w:style>
  <w:style w:type="character" w:styleId="8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Header Char"/>
    <w:basedOn w:val="3"/>
    <w:link w:val="7"/>
    <w:qFormat/>
    <w:uiPriority w:val="99"/>
  </w:style>
  <w:style w:type="character" w:customStyle="1" w:styleId="12">
    <w:name w:val="Footer Char"/>
    <w:basedOn w:val="3"/>
    <w:link w:val="6"/>
    <w:qFormat/>
    <w:uiPriority w:val="99"/>
  </w:style>
  <w:style w:type="character" w:customStyle="1" w:styleId="13">
    <w:name w:val="Balloon Text Char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4"/>
      <w:szCs w:val="22"/>
      <w:lang w:val="en-US" w:eastAsia="en-US" w:bidi="ar-SA"/>
    </w:rPr>
  </w:style>
  <w:style w:type="character" w:customStyle="1" w:styleId="15">
    <w:name w:val="Heading 1 Char"/>
    <w:basedOn w:val="3"/>
    <w:link w:val="2"/>
    <w:qFormat/>
    <w:uiPriority w:val="9"/>
    <w:rPr>
      <w:rFonts w:eastAsiaTheme="majorEastAsia" w:cstheme="majorBidi"/>
      <w:b/>
      <w:bCs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16">
    <w:name w:val="TOC Heading1"/>
    <w:basedOn w:val="2"/>
    <w:next w:val="1"/>
    <w:semiHidden/>
    <w:unhideWhenUsed/>
    <w:qFormat/>
    <w:uiPriority w:val="39"/>
    <w:pPr>
      <w:outlineLvl w:val="9"/>
    </w:pPr>
    <w:rPr>
      <w:rFonts w:asciiTheme="majorHAnsi" w:hAnsiTheme="majorHAnsi"/>
      <w:color w:val="376092" w:themeColor="accent1" w:themeShade="BF"/>
      <w:sz w:val="2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86958-5DFA-4319-B9C6-31FE10172E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1477</Words>
  <Characters>8420</Characters>
  <Lines>70</Lines>
  <Paragraphs>19</Paragraphs>
  <TotalTime>207</TotalTime>
  <ScaleCrop>false</ScaleCrop>
  <LinksUpToDate>false</LinksUpToDate>
  <CharactersWithSpaces>9878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2023-08-22T06:57:00Z</dcterms:created>
  <dc:creator>Igor Jelenic</dc:creator>
  <cp:lastModifiedBy>PC</cp:lastModifiedBy>
  <cp:lastPrinted>2026-04-03T08:37:18Z</cp:lastPrinted>
  <dcterms:modified xsi:type="dcterms:W3CDTF">2026-04-03T08:37:30Z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DE764F7F1C9740EEAB0F85FF1DD7ED17_12</vt:lpwstr>
  </property>
</Properties>
</file>